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2441" w:rsidRDefault="00392441" w:rsidP="007E4D83"/>
    <w:p w:rsidR="003D2A18" w:rsidRDefault="003D2A18" w:rsidP="007E4D83">
      <w:pPr>
        <w:rPr>
          <w:lang w:val="bg-BG"/>
        </w:rPr>
      </w:pPr>
    </w:p>
    <w:p w:rsidR="003D2A18" w:rsidRDefault="003D2A18" w:rsidP="007E4D83">
      <w:pPr>
        <w:rPr>
          <w:lang w:val="bg-BG"/>
        </w:rPr>
      </w:pPr>
    </w:p>
    <w:p w:rsidR="003D2A18" w:rsidRDefault="003D2A18" w:rsidP="007E4D83">
      <w:pPr>
        <w:rPr>
          <w:lang w:val="bg-BG"/>
        </w:rPr>
      </w:pPr>
    </w:p>
    <w:p w:rsidR="003D2A18" w:rsidRPr="009C3070" w:rsidRDefault="003D2A18" w:rsidP="009C3070">
      <w:pPr>
        <w:jc w:val="center"/>
        <w:rPr>
          <w:b/>
          <w:bCs/>
          <w:lang w:val="bg-BG"/>
        </w:rPr>
      </w:pPr>
      <w:r w:rsidRPr="009C3070">
        <w:rPr>
          <w:b/>
          <w:bCs/>
          <w:lang w:val="bg-BG"/>
        </w:rPr>
        <w:t>ПРОФЕСИОНАЛНА ГИМНАЗИЯ “ ПЕТЪР ПАРЧЕВИЧ “</w:t>
      </w:r>
      <w:r w:rsidR="009C3070">
        <w:rPr>
          <w:b/>
          <w:bCs/>
          <w:lang w:val="bg-BG"/>
        </w:rPr>
        <w:t xml:space="preserve"> – ГРАД РАКОВСКИ</w:t>
      </w:r>
    </w:p>
    <w:p w:rsidR="003D2A18" w:rsidRDefault="003D2A18" w:rsidP="007E4D83">
      <w:pPr>
        <w:rPr>
          <w:lang w:val="bg-BG"/>
        </w:rPr>
      </w:pPr>
    </w:p>
    <w:p w:rsidR="003D2A18" w:rsidRDefault="003D2A18" w:rsidP="007E4D83">
      <w:pPr>
        <w:rPr>
          <w:sz w:val="28"/>
          <w:szCs w:val="28"/>
          <w:lang w:val="bg-BG"/>
        </w:rPr>
      </w:pPr>
    </w:p>
    <w:p w:rsidR="003D2A18" w:rsidRDefault="003D2A18" w:rsidP="007E4D83">
      <w:pPr>
        <w:rPr>
          <w:b/>
        </w:rPr>
      </w:pPr>
    </w:p>
    <w:p w:rsidR="009C3070" w:rsidRDefault="009C3070" w:rsidP="009C3070">
      <w:pPr>
        <w:spacing w:before="100" w:beforeAutospacing="1" w:after="100" w:afterAutospacing="1"/>
        <w:jc w:val="center"/>
        <w:outlineLvl w:val="2"/>
        <w:rPr>
          <w:rFonts w:eastAsia="Times New Roman" w:cs="Times New Roman"/>
          <w:b/>
          <w:bCs/>
          <w:sz w:val="27"/>
          <w:szCs w:val="27"/>
          <w:lang w:val="bg-BG" w:eastAsia="bg-BG"/>
        </w:rPr>
      </w:pPr>
      <w:r w:rsidRPr="009C3070">
        <w:rPr>
          <w:rFonts w:eastAsia="Times New Roman" w:cs="Times New Roman"/>
          <w:b/>
          <w:bCs/>
          <w:sz w:val="27"/>
          <w:szCs w:val="27"/>
          <w:lang w:val="bg-BG" w:eastAsia="bg-BG"/>
        </w:rPr>
        <w:t xml:space="preserve">МОДЕЛ НА ДОБРА ПРАКТИКА ПО </w:t>
      </w:r>
    </w:p>
    <w:p w:rsidR="009C3070" w:rsidRPr="009C3070" w:rsidRDefault="009C3070" w:rsidP="009C3070">
      <w:pPr>
        <w:spacing w:before="100" w:beforeAutospacing="1" w:after="100" w:afterAutospacing="1"/>
        <w:jc w:val="center"/>
        <w:outlineLvl w:val="2"/>
        <w:rPr>
          <w:rFonts w:eastAsia="Times New Roman" w:cs="Times New Roman"/>
          <w:b/>
          <w:bCs/>
          <w:sz w:val="27"/>
          <w:szCs w:val="27"/>
          <w:lang w:val="bg-BG" w:eastAsia="bg-BG"/>
        </w:rPr>
      </w:pPr>
      <w:r w:rsidRPr="009C3070">
        <w:rPr>
          <w:rFonts w:eastAsia="Times New Roman" w:cs="Times New Roman"/>
          <w:b/>
          <w:bCs/>
          <w:sz w:val="27"/>
          <w:szCs w:val="27"/>
          <w:lang w:val="bg-BG" w:eastAsia="bg-BG"/>
        </w:rPr>
        <w:t>ПРОФЕСИОНАЛНИ ДИСЦИПЛИНИ</w:t>
      </w:r>
    </w:p>
    <w:p w:rsidR="009C3070" w:rsidRPr="009C3070" w:rsidRDefault="009C3070" w:rsidP="009C3070">
      <w:pPr>
        <w:spacing w:before="100" w:beforeAutospacing="1" w:after="100" w:afterAutospacing="1"/>
        <w:jc w:val="both"/>
        <w:outlineLvl w:val="3"/>
        <w:rPr>
          <w:rFonts w:eastAsia="Times New Roman" w:cs="Times New Roman"/>
          <w:b/>
          <w:bCs/>
          <w:lang w:val="bg-BG" w:eastAsia="bg-BG"/>
        </w:rPr>
      </w:pPr>
      <w:r w:rsidRPr="009C3070">
        <w:rPr>
          <w:rFonts w:eastAsia="Times New Roman" w:cs="Times New Roman"/>
          <w:b/>
          <w:bCs/>
          <w:lang w:val="bg-BG" w:eastAsia="bg-BG"/>
        </w:rPr>
        <w:t>1. Тема на добрата практика</w:t>
      </w:r>
    </w:p>
    <w:p w:rsidR="009C3070" w:rsidRDefault="009C3070" w:rsidP="009C3070">
      <w:pPr>
        <w:numPr>
          <w:ilvl w:val="0"/>
          <w:numId w:val="5"/>
        </w:numPr>
        <w:spacing w:before="100" w:beforeAutospacing="1" w:after="100" w:afterAutospacing="1"/>
        <w:outlineLvl w:val="3"/>
        <w:rPr>
          <w:rFonts w:eastAsia="Times New Roman" w:cs="Times New Roman"/>
          <w:b/>
          <w:bCs/>
          <w:lang w:val="bg-BG" w:eastAsia="bg-BG"/>
        </w:rPr>
      </w:pPr>
      <w:r>
        <w:rPr>
          <w:rFonts w:eastAsia="Times New Roman" w:cs="Times New Roman"/>
          <w:lang w:val="bg-BG" w:eastAsia="bg-BG"/>
        </w:rPr>
        <w:t xml:space="preserve">Кратко </w:t>
      </w:r>
      <w:r w:rsidRPr="009C3070">
        <w:rPr>
          <w:rFonts w:eastAsia="Times New Roman" w:cs="Times New Roman"/>
          <w:lang w:val="bg-BG" w:eastAsia="bg-BG"/>
        </w:rPr>
        <w:t xml:space="preserve">и </w:t>
      </w:r>
      <w:r w:rsidRPr="009C3070">
        <w:rPr>
          <w:rFonts w:eastAsia="Times New Roman" w:cs="Times New Roman"/>
          <w:lang w:val="bg-BG" w:eastAsia="bg-BG"/>
        </w:rPr>
        <w:t>ясно формулирана.</w:t>
      </w:r>
      <w:r w:rsidRPr="009C3070">
        <w:rPr>
          <w:rFonts w:eastAsia="Times New Roman" w:cs="Times New Roman"/>
          <w:lang w:val="bg-BG" w:eastAsia="bg-BG"/>
        </w:rPr>
        <w:br/>
      </w:r>
    </w:p>
    <w:p w:rsidR="009C3070" w:rsidRPr="009C3070" w:rsidRDefault="009C3070" w:rsidP="009C3070">
      <w:pPr>
        <w:spacing w:before="100" w:beforeAutospacing="1" w:after="100" w:afterAutospacing="1"/>
        <w:jc w:val="both"/>
        <w:outlineLvl w:val="3"/>
        <w:rPr>
          <w:rFonts w:eastAsia="Times New Roman" w:cs="Times New Roman"/>
          <w:b/>
          <w:bCs/>
          <w:lang w:val="bg-BG" w:eastAsia="bg-BG"/>
        </w:rPr>
      </w:pPr>
      <w:r w:rsidRPr="009C3070">
        <w:rPr>
          <w:rFonts w:eastAsia="Times New Roman" w:cs="Times New Roman"/>
          <w:b/>
          <w:bCs/>
          <w:lang w:val="bg-BG" w:eastAsia="bg-BG"/>
        </w:rPr>
        <w:t>2. Автор на практиката</w:t>
      </w:r>
    </w:p>
    <w:p w:rsidR="009C3070" w:rsidRPr="009C3070" w:rsidRDefault="009C3070" w:rsidP="009C3070">
      <w:pPr>
        <w:numPr>
          <w:ilvl w:val="0"/>
          <w:numId w:val="6"/>
        </w:numPr>
        <w:spacing w:before="100" w:beforeAutospacing="1" w:after="100" w:afterAutospacing="1"/>
        <w:jc w:val="both"/>
        <w:rPr>
          <w:rFonts w:eastAsia="Times New Roman" w:cs="Times New Roman"/>
          <w:lang w:val="bg-BG" w:eastAsia="bg-BG"/>
        </w:rPr>
      </w:pPr>
      <w:r>
        <w:rPr>
          <w:rFonts w:eastAsia="Times New Roman" w:cs="Times New Roman"/>
          <w:lang w:val="bg-BG" w:eastAsia="bg-BG"/>
        </w:rPr>
        <w:t xml:space="preserve">Име, длъжност, </w:t>
      </w:r>
      <w:bookmarkStart w:id="0" w:name="_GoBack"/>
      <w:bookmarkEnd w:id="0"/>
      <w:r w:rsidRPr="009C3070">
        <w:rPr>
          <w:rFonts w:eastAsia="Times New Roman" w:cs="Times New Roman"/>
          <w:lang w:val="bg-BG" w:eastAsia="bg-BG"/>
        </w:rPr>
        <w:t>професионално направление/специалност.</w:t>
      </w:r>
    </w:p>
    <w:p w:rsidR="009C3070" w:rsidRPr="009C3070" w:rsidRDefault="009C3070" w:rsidP="009C3070">
      <w:pPr>
        <w:spacing w:before="100" w:beforeAutospacing="1" w:after="100" w:afterAutospacing="1"/>
        <w:jc w:val="both"/>
        <w:outlineLvl w:val="3"/>
        <w:rPr>
          <w:rFonts w:eastAsia="Times New Roman" w:cs="Times New Roman"/>
          <w:b/>
          <w:bCs/>
          <w:lang w:val="bg-BG" w:eastAsia="bg-BG"/>
        </w:rPr>
      </w:pPr>
      <w:r w:rsidRPr="009C3070">
        <w:rPr>
          <w:rFonts w:eastAsia="Times New Roman" w:cs="Times New Roman"/>
          <w:b/>
          <w:bCs/>
          <w:lang w:val="bg-BG" w:eastAsia="bg-BG"/>
        </w:rPr>
        <w:t>3. Въведение / Обосновка</w:t>
      </w:r>
    </w:p>
    <w:p w:rsidR="009C3070" w:rsidRPr="009C3070" w:rsidRDefault="009C3070" w:rsidP="009C3070">
      <w:pPr>
        <w:numPr>
          <w:ilvl w:val="0"/>
          <w:numId w:val="7"/>
        </w:numPr>
        <w:spacing w:before="100" w:beforeAutospacing="1" w:after="100" w:afterAutospacing="1"/>
        <w:jc w:val="both"/>
        <w:rPr>
          <w:rFonts w:eastAsia="Times New Roman" w:cs="Times New Roman"/>
          <w:lang w:val="bg-BG" w:eastAsia="bg-BG"/>
        </w:rPr>
      </w:pPr>
      <w:r w:rsidRPr="009C3070">
        <w:rPr>
          <w:rFonts w:eastAsia="Times New Roman" w:cs="Times New Roman"/>
          <w:lang w:val="bg-BG" w:eastAsia="bg-BG"/>
        </w:rPr>
        <w:t>От каква потребност възниква добрата практика?</w:t>
      </w:r>
    </w:p>
    <w:p w:rsidR="009C3070" w:rsidRPr="009C3070" w:rsidRDefault="009C3070" w:rsidP="009C3070">
      <w:pPr>
        <w:numPr>
          <w:ilvl w:val="0"/>
          <w:numId w:val="7"/>
        </w:numPr>
        <w:spacing w:before="100" w:beforeAutospacing="1" w:after="100" w:afterAutospacing="1"/>
        <w:jc w:val="both"/>
        <w:rPr>
          <w:rFonts w:eastAsia="Times New Roman" w:cs="Times New Roman"/>
          <w:lang w:val="bg-BG" w:eastAsia="bg-BG"/>
        </w:rPr>
      </w:pPr>
      <w:r w:rsidRPr="009C3070">
        <w:rPr>
          <w:rFonts w:eastAsia="Times New Roman" w:cs="Times New Roman"/>
          <w:lang w:val="bg-BG" w:eastAsia="bg-BG"/>
        </w:rPr>
        <w:t>Какъв проблем решава или какво подобрява в учебния процес?</w:t>
      </w:r>
    </w:p>
    <w:p w:rsidR="009C3070" w:rsidRPr="009C3070" w:rsidRDefault="009C3070" w:rsidP="009C3070">
      <w:pPr>
        <w:numPr>
          <w:ilvl w:val="0"/>
          <w:numId w:val="7"/>
        </w:numPr>
        <w:spacing w:before="100" w:beforeAutospacing="1" w:after="100" w:afterAutospacing="1"/>
        <w:jc w:val="both"/>
        <w:rPr>
          <w:rFonts w:eastAsia="Times New Roman" w:cs="Times New Roman"/>
          <w:lang w:val="bg-BG" w:eastAsia="bg-BG"/>
        </w:rPr>
      </w:pPr>
      <w:r w:rsidRPr="009C3070">
        <w:rPr>
          <w:rFonts w:eastAsia="Times New Roman" w:cs="Times New Roman"/>
          <w:lang w:val="bg-BG" w:eastAsia="bg-BG"/>
        </w:rPr>
        <w:t>Как се вписва в учебните програми и ДОС?</w:t>
      </w:r>
    </w:p>
    <w:p w:rsidR="009C3070" w:rsidRPr="009C3070" w:rsidRDefault="009C3070" w:rsidP="009C3070">
      <w:pPr>
        <w:spacing w:before="100" w:beforeAutospacing="1" w:after="100" w:afterAutospacing="1"/>
        <w:jc w:val="both"/>
        <w:outlineLvl w:val="3"/>
        <w:rPr>
          <w:rFonts w:eastAsia="Times New Roman" w:cs="Times New Roman"/>
          <w:b/>
          <w:bCs/>
          <w:lang w:val="bg-BG" w:eastAsia="bg-BG"/>
        </w:rPr>
      </w:pPr>
      <w:r w:rsidRPr="009C3070">
        <w:rPr>
          <w:rFonts w:eastAsia="Times New Roman" w:cs="Times New Roman"/>
          <w:b/>
          <w:bCs/>
          <w:lang w:val="bg-BG" w:eastAsia="bg-BG"/>
        </w:rPr>
        <w:t>4. Цели на практиката</w:t>
      </w:r>
    </w:p>
    <w:p w:rsidR="009C3070" w:rsidRPr="009C3070" w:rsidRDefault="009C3070" w:rsidP="009C3070">
      <w:pPr>
        <w:numPr>
          <w:ilvl w:val="0"/>
          <w:numId w:val="8"/>
        </w:numPr>
        <w:spacing w:before="100" w:beforeAutospacing="1" w:after="100" w:afterAutospacing="1"/>
        <w:jc w:val="both"/>
        <w:rPr>
          <w:rFonts w:eastAsia="Times New Roman" w:cs="Times New Roman"/>
          <w:lang w:val="bg-BG" w:eastAsia="bg-BG"/>
        </w:rPr>
      </w:pPr>
      <w:r w:rsidRPr="009C3070">
        <w:rPr>
          <w:rFonts w:eastAsia="Times New Roman" w:cs="Times New Roman"/>
          <w:lang w:val="bg-BG" w:eastAsia="bg-BG"/>
        </w:rPr>
        <w:t>Общи и конкретни цели (учебни, възпитателни, практико-приложни).</w:t>
      </w:r>
    </w:p>
    <w:p w:rsidR="009C3070" w:rsidRPr="009C3070" w:rsidRDefault="009C3070" w:rsidP="009C3070">
      <w:pPr>
        <w:spacing w:before="100" w:beforeAutospacing="1" w:after="100" w:afterAutospacing="1"/>
        <w:jc w:val="both"/>
        <w:outlineLvl w:val="3"/>
        <w:rPr>
          <w:rFonts w:eastAsia="Times New Roman" w:cs="Times New Roman"/>
          <w:b/>
          <w:bCs/>
          <w:lang w:val="bg-BG" w:eastAsia="bg-BG"/>
        </w:rPr>
      </w:pPr>
      <w:r w:rsidRPr="009C3070">
        <w:rPr>
          <w:rFonts w:eastAsia="Times New Roman" w:cs="Times New Roman"/>
          <w:b/>
          <w:bCs/>
          <w:lang w:val="bg-BG" w:eastAsia="bg-BG"/>
        </w:rPr>
        <w:t>5. Очаквани резултати</w:t>
      </w:r>
    </w:p>
    <w:p w:rsidR="009C3070" w:rsidRPr="009C3070" w:rsidRDefault="009C3070" w:rsidP="009C3070">
      <w:pPr>
        <w:numPr>
          <w:ilvl w:val="0"/>
          <w:numId w:val="9"/>
        </w:numPr>
        <w:spacing w:before="100" w:beforeAutospacing="1" w:after="100" w:afterAutospacing="1"/>
        <w:jc w:val="both"/>
        <w:rPr>
          <w:rFonts w:eastAsia="Times New Roman" w:cs="Times New Roman"/>
          <w:lang w:val="bg-BG" w:eastAsia="bg-BG"/>
        </w:rPr>
      </w:pPr>
      <w:r w:rsidRPr="009C3070">
        <w:rPr>
          <w:rFonts w:eastAsia="Times New Roman" w:cs="Times New Roman"/>
          <w:lang w:val="bg-BG" w:eastAsia="bg-BG"/>
        </w:rPr>
        <w:t>Какво ще могат да правят учениците след прилагането ѝ?</w:t>
      </w:r>
    </w:p>
    <w:p w:rsidR="009C3070" w:rsidRPr="009C3070" w:rsidRDefault="009C3070" w:rsidP="009C3070">
      <w:pPr>
        <w:numPr>
          <w:ilvl w:val="0"/>
          <w:numId w:val="9"/>
        </w:numPr>
        <w:spacing w:before="100" w:beforeAutospacing="1" w:after="100" w:afterAutospacing="1"/>
        <w:jc w:val="both"/>
        <w:rPr>
          <w:rFonts w:eastAsia="Times New Roman" w:cs="Times New Roman"/>
          <w:lang w:val="bg-BG" w:eastAsia="bg-BG"/>
        </w:rPr>
      </w:pPr>
      <w:r w:rsidRPr="009C3070">
        <w:rPr>
          <w:rFonts w:eastAsia="Times New Roman" w:cs="Times New Roman"/>
          <w:lang w:val="bg-BG" w:eastAsia="bg-BG"/>
        </w:rPr>
        <w:t>Какви компетентности се развиват (ключови и професионални)?</w:t>
      </w:r>
    </w:p>
    <w:p w:rsidR="009C3070" w:rsidRPr="009C3070" w:rsidRDefault="009C3070" w:rsidP="009C3070">
      <w:pPr>
        <w:spacing w:before="100" w:beforeAutospacing="1" w:after="100" w:afterAutospacing="1"/>
        <w:jc w:val="both"/>
        <w:outlineLvl w:val="3"/>
        <w:rPr>
          <w:rFonts w:eastAsia="Times New Roman" w:cs="Times New Roman"/>
          <w:b/>
          <w:bCs/>
          <w:lang w:val="bg-BG" w:eastAsia="bg-BG"/>
        </w:rPr>
      </w:pPr>
      <w:r w:rsidRPr="009C3070">
        <w:rPr>
          <w:rFonts w:eastAsia="Times New Roman" w:cs="Times New Roman"/>
          <w:b/>
          <w:bCs/>
          <w:lang w:val="bg-BG" w:eastAsia="bg-BG"/>
        </w:rPr>
        <w:t>6. Описание на практиката</w:t>
      </w:r>
    </w:p>
    <w:p w:rsidR="009C3070" w:rsidRPr="009C3070" w:rsidRDefault="009C3070" w:rsidP="009C3070">
      <w:pPr>
        <w:numPr>
          <w:ilvl w:val="0"/>
          <w:numId w:val="10"/>
        </w:numPr>
        <w:spacing w:before="100" w:beforeAutospacing="1" w:after="100" w:afterAutospacing="1"/>
        <w:jc w:val="both"/>
        <w:rPr>
          <w:rFonts w:eastAsia="Times New Roman" w:cs="Times New Roman"/>
          <w:lang w:val="bg-BG" w:eastAsia="bg-BG"/>
        </w:rPr>
      </w:pPr>
      <w:r w:rsidRPr="009C3070">
        <w:rPr>
          <w:rFonts w:eastAsia="Times New Roman" w:cs="Times New Roman"/>
          <w:lang w:val="bg-BG" w:eastAsia="bg-BG"/>
        </w:rPr>
        <w:t>Стъпка по стъпка описание на дейностите:</w:t>
      </w:r>
    </w:p>
    <w:p w:rsidR="009C3070" w:rsidRPr="009C3070" w:rsidRDefault="009C3070" w:rsidP="009C3070">
      <w:pPr>
        <w:numPr>
          <w:ilvl w:val="1"/>
          <w:numId w:val="10"/>
        </w:numPr>
        <w:spacing w:before="100" w:beforeAutospacing="1" w:after="100" w:afterAutospacing="1"/>
        <w:jc w:val="both"/>
        <w:rPr>
          <w:rFonts w:eastAsia="Times New Roman" w:cs="Times New Roman"/>
          <w:lang w:val="bg-BG" w:eastAsia="bg-BG"/>
        </w:rPr>
      </w:pPr>
      <w:r w:rsidRPr="009C3070">
        <w:rPr>
          <w:rFonts w:eastAsia="Times New Roman" w:cs="Times New Roman"/>
          <w:lang w:val="bg-BG" w:eastAsia="bg-BG"/>
        </w:rPr>
        <w:t>Подготовка (учебни ресурси, материали, техника)</w:t>
      </w:r>
    </w:p>
    <w:p w:rsidR="009C3070" w:rsidRPr="009C3070" w:rsidRDefault="009C3070" w:rsidP="009C3070">
      <w:pPr>
        <w:numPr>
          <w:ilvl w:val="1"/>
          <w:numId w:val="10"/>
        </w:numPr>
        <w:spacing w:before="100" w:beforeAutospacing="1" w:after="100" w:afterAutospacing="1"/>
        <w:jc w:val="both"/>
        <w:rPr>
          <w:rFonts w:eastAsia="Times New Roman" w:cs="Times New Roman"/>
          <w:lang w:val="bg-BG" w:eastAsia="bg-BG"/>
        </w:rPr>
      </w:pPr>
      <w:r w:rsidRPr="009C3070">
        <w:rPr>
          <w:rFonts w:eastAsia="Times New Roman" w:cs="Times New Roman"/>
          <w:lang w:val="bg-BG" w:eastAsia="bg-BG"/>
        </w:rPr>
        <w:t>Организация на часа/поредицата от уроци</w:t>
      </w:r>
    </w:p>
    <w:p w:rsidR="009C3070" w:rsidRPr="009C3070" w:rsidRDefault="009C3070" w:rsidP="009C3070">
      <w:pPr>
        <w:numPr>
          <w:ilvl w:val="1"/>
          <w:numId w:val="10"/>
        </w:numPr>
        <w:spacing w:before="100" w:beforeAutospacing="1" w:after="100" w:afterAutospacing="1"/>
        <w:jc w:val="both"/>
        <w:rPr>
          <w:rFonts w:eastAsia="Times New Roman" w:cs="Times New Roman"/>
          <w:lang w:val="bg-BG" w:eastAsia="bg-BG"/>
        </w:rPr>
      </w:pPr>
      <w:r w:rsidRPr="009C3070">
        <w:rPr>
          <w:rFonts w:eastAsia="Times New Roman" w:cs="Times New Roman"/>
          <w:lang w:val="bg-BG" w:eastAsia="bg-BG"/>
        </w:rPr>
        <w:t>Методи и форми на работа (работа по екипи, казуси, симулации, игри, проекти)</w:t>
      </w:r>
    </w:p>
    <w:p w:rsidR="009C3070" w:rsidRPr="009C3070" w:rsidRDefault="009C3070" w:rsidP="009C3070">
      <w:pPr>
        <w:numPr>
          <w:ilvl w:val="1"/>
          <w:numId w:val="10"/>
        </w:numPr>
        <w:spacing w:before="100" w:beforeAutospacing="1" w:after="100" w:afterAutospacing="1"/>
        <w:jc w:val="both"/>
        <w:rPr>
          <w:rFonts w:eastAsia="Times New Roman" w:cs="Times New Roman"/>
          <w:lang w:val="bg-BG" w:eastAsia="bg-BG"/>
        </w:rPr>
      </w:pPr>
      <w:r w:rsidRPr="009C3070">
        <w:rPr>
          <w:rFonts w:eastAsia="Times New Roman" w:cs="Times New Roman"/>
          <w:lang w:val="bg-BG" w:eastAsia="bg-BG"/>
        </w:rPr>
        <w:t>Използвани ИКТ средства (платформи, приложения, презентации, дигитални тестове)</w:t>
      </w:r>
    </w:p>
    <w:p w:rsidR="009C3070" w:rsidRPr="009C3070" w:rsidRDefault="009C3070" w:rsidP="009C3070">
      <w:pPr>
        <w:numPr>
          <w:ilvl w:val="1"/>
          <w:numId w:val="10"/>
        </w:numPr>
        <w:spacing w:before="100" w:beforeAutospacing="1" w:after="100" w:afterAutospacing="1"/>
        <w:jc w:val="both"/>
        <w:rPr>
          <w:rFonts w:eastAsia="Times New Roman" w:cs="Times New Roman"/>
          <w:lang w:val="bg-BG" w:eastAsia="bg-BG"/>
        </w:rPr>
      </w:pPr>
      <w:r w:rsidRPr="009C3070">
        <w:rPr>
          <w:rFonts w:eastAsia="Times New Roman" w:cs="Times New Roman"/>
          <w:lang w:val="bg-BG" w:eastAsia="bg-BG"/>
        </w:rPr>
        <w:t>Примери от реална практика или от бизнеса</w:t>
      </w:r>
    </w:p>
    <w:p w:rsidR="009C3070" w:rsidRPr="009C3070" w:rsidRDefault="009C3070" w:rsidP="009C3070">
      <w:pPr>
        <w:spacing w:before="100" w:beforeAutospacing="1" w:after="100" w:afterAutospacing="1"/>
        <w:jc w:val="both"/>
        <w:outlineLvl w:val="3"/>
        <w:rPr>
          <w:rFonts w:eastAsia="Times New Roman" w:cs="Times New Roman"/>
          <w:b/>
          <w:bCs/>
          <w:lang w:val="bg-BG" w:eastAsia="bg-BG"/>
        </w:rPr>
      </w:pPr>
      <w:r w:rsidRPr="009C3070">
        <w:rPr>
          <w:rFonts w:eastAsia="Times New Roman" w:cs="Times New Roman"/>
          <w:b/>
          <w:bCs/>
          <w:lang w:val="bg-BG" w:eastAsia="bg-BG"/>
        </w:rPr>
        <w:t>7. Резултати от прилагането</w:t>
      </w:r>
    </w:p>
    <w:p w:rsidR="009C3070" w:rsidRPr="009C3070" w:rsidRDefault="009C3070" w:rsidP="009C3070">
      <w:pPr>
        <w:numPr>
          <w:ilvl w:val="0"/>
          <w:numId w:val="11"/>
        </w:numPr>
        <w:spacing w:before="100" w:beforeAutospacing="1" w:after="100" w:afterAutospacing="1"/>
        <w:jc w:val="both"/>
        <w:rPr>
          <w:rFonts w:eastAsia="Times New Roman" w:cs="Times New Roman"/>
          <w:lang w:val="bg-BG" w:eastAsia="bg-BG"/>
        </w:rPr>
      </w:pPr>
      <w:r w:rsidRPr="009C3070">
        <w:rPr>
          <w:rFonts w:eastAsia="Times New Roman" w:cs="Times New Roman"/>
          <w:lang w:val="bg-BG" w:eastAsia="bg-BG"/>
        </w:rPr>
        <w:lastRenderedPageBreak/>
        <w:t>Кратък анализ: как се промени мотивацията, участието, знанията и уменията на учениците.</w:t>
      </w:r>
    </w:p>
    <w:p w:rsidR="009C3070" w:rsidRPr="009C3070" w:rsidRDefault="009C3070" w:rsidP="009C3070">
      <w:pPr>
        <w:numPr>
          <w:ilvl w:val="0"/>
          <w:numId w:val="11"/>
        </w:numPr>
        <w:spacing w:before="100" w:beforeAutospacing="1" w:after="100" w:afterAutospacing="1"/>
        <w:jc w:val="both"/>
        <w:rPr>
          <w:rFonts w:eastAsia="Times New Roman" w:cs="Times New Roman"/>
          <w:lang w:val="bg-BG" w:eastAsia="bg-BG"/>
        </w:rPr>
      </w:pPr>
      <w:r w:rsidRPr="009C3070">
        <w:rPr>
          <w:rFonts w:eastAsia="Times New Roman" w:cs="Times New Roman"/>
          <w:lang w:val="bg-BG" w:eastAsia="bg-BG"/>
        </w:rPr>
        <w:t>Обратна връзка от ученици/колеги.</w:t>
      </w:r>
    </w:p>
    <w:p w:rsidR="009C3070" w:rsidRPr="009C3070" w:rsidRDefault="009C3070" w:rsidP="009C3070">
      <w:pPr>
        <w:spacing w:before="100" w:beforeAutospacing="1" w:after="100" w:afterAutospacing="1"/>
        <w:jc w:val="both"/>
        <w:outlineLvl w:val="3"/>
        <w:rPr>
          <w:rFonts w:eastAsia="Times New Roman" w:cs="Times New Roman"/>
          <w:b/>
          <w:bCs/>
          <w:lang w:val="bg-BG" w:eastAsia="bg-BG"/>
        </w:rPr>
      </w:pPr>
      <w:r w:rsidRPr="009C3070">
        <w:rPr>
          <w:rFonts w:eastAsia="Times New Roman" w:cs="Times New Roman"/>
          <w:b/>
          <w:bCs/>
          <w:lang w:val="bg-BG" w:eastAsia="bg-BG"/>
        </w:rPr>
        <w:t>8. Доказателства / Приложения</w:t>
      </w:r>
    </w:p>
    <w:p w:rsidR="009C3070" w:rsidRPr="009C3070" w:rsidRDefault="009C3070" w:rsidP="009C3070">
      <w:pPr>
        <w:numPr>
          <w:ilvl w:val="0"/>
          <w:numId w:val="12"/>
        </w:numPr>
        <w:spacing w:before="100" w:beforeAutospacing="1" w:after="100" w:afterAutospacing="1"/>
        <w:jc w:val="both"/>
        <w:rPr>
          <w:rFonts w:eastAsia="Times New Roman" w:cs="Times New Roman"/>
          <w:lang w:val="bg-BG" w:eastAsia="bg-BG"/>
        </w:rPr>
      </w:pPr>
      <w:r w:rsidRPr="009C3070">
        <w:rPr>
          <w:rFonts w:eastAsia="Times New Roman" w:cs="Times New Roman"/>
          <w:lang w:val="bg-BG" w:eastAsia="bg-BG"/>
        </w:rPr>
        <w:t>Снимки, линкове към проекти, презентации, видеа, анкети, ученически продукти.</w:t>
      </w:r>
    </w:p>
    <w:p w:rsidR="009C3070" w:rsidRPr="009C3070" w:rsidRDefault="009C3070" w:rsidP="009C3070">
      <w:pPr>
        <w:spacing w:before="100" w:beforeAutospacing="1" w:after="100" w:afterAutospacing="1"/>
        <w:jc w:val="both"/>
        <w:outlineLvl w:val="3"/>
        <w:rPr>
          <w:rFonts w:eastAsia="Times New Roman" w:cs="Times New Roman"/>
          <w:b/>
          <w:bCs/>
          <w:lang w:val="bg-BG" w:eastAsia="bg-BG"/>
        </w:rPr>
      </w:pPr>
      <w:r w:rsidRPr="009C3070">
        <w:rPr>
          <w:rFonts w:eastAsia="Times New Roman" w:cs="Times New Roman"/>
          <w:b/>
          <w:bCs/>
          <w:lang w:val="bg-BG" w:eastAsia="bg-BG"/>
        </w:rPr>
        <w:t>9. Изводи и препоръки</w:t>
      </w:r>
    </w:p>
    <w:p w:rsidR="009C3070" w:rsidRPr="009C3070" w:rsidRDefault="009C3070" w:rsidP="009C3070">
      <w:pPr>
        <w:numPr>
          <w:ilvl w:val="0"/>
          <w:numId w:val="13"/>
        </w:numPr>
        <w:spacing w:before="100" w:beforeAutospacing="1" w:after="100" w:afterAutospacing="1"/>
        <w:jc w:val="both"/>
        <w:rPr>
          <w:rFonts w:eastAsia="Times New Roman" w:cs="Times New Roman"/>
          <w:lang w:val="bg-BG" w:eastAsia="bg-BG"/>
        </w:rPr>
      </w:pPr>
      <w:r w:rsidRPr="009C3070">
        <w:rPr>
          <w:rFonts w:eastAsia="Times New Roman" w:cs="Times New Roman"/>
          <w:lang w:val="bg-BG" w:eastAsia="bg-BG"/>
        </w:rPr>
        <w:t>Какво показаха резултатите?</w:t>
      </w:r>
    </w:p>
    <w:p w:rsidR="009C3070" w:rsidRPr="009C3070" w:rsidRDefault="009C3070" w:rsidP="009C3070">
      <w:pPr>
        <w:numPr>
          <w:ilvl w:val="0"/>
          <w:numId w:val="13"/>
        </w:numPr>
        <w:spacing w:before="100" w:beforeAutospacing="1" w:after="100" w:afterAutospacing="1"/>
        <w:jc w:val="both"/>
        <w:rPr>
          <w:rFonts w:eastAsia="Times New Roman" w:cs="Times New Roman"/>
          <w:lang w:val="bg-BG" w:eastAsia="bg-BG"/>
        </w:rPr>
      </w:pPr>
      <w:r w:rsidRPr="009C3070">
        <w:rPr>
          <w:rFonts w:eastAsia="Times New Roman" w:cs="Times New Roman"/>
          <w:lang w:val="bg-BG" w:eastAsia="bg-BG"/>
        </w:rPr>
        <w:t>Може ли практиката да се приложи в други професионални направления или училища?</w:t>
      </w:r>
    </w:p>
    <w:p w:rsidR="009C3070" w:rsidRPr="009C3070" w:rsidRDefault="009C3070" w:rsidP="009C3070">
      <w:pPr>
        <w:spacing w:before="100" w:beforeAutospacing="1" w:after="100" w:afterAutospacing="1"/>
        <w:jc w:val="both"/>
        <w:outlineLvl w:val="3"/>
        <w:rPr>
          <w:rFonts w:eastAsia="Times New Roman" w:cs="Times New Roman"/>
          <w:b/>
          <w:bCs/>
          <w:lang w:val="bg-BG" w:eastAsia="bg-BG"/>
        </w:rPr>
      </w:pPr>
      <w:r w:rsidRPr="009C3070">
        <w:rPr>
          <w:rFonts w:eastAsia="Times New Roman" w:cs="Times New Roman"/>
          <w:b/>
          <w:bCs/>
          <w:lang w:val="bg-BG" w:eastAsia="bg-BG"/>
        </w:rPr>
        <w:t>10. Перспективи за развитие</w:t>
      </w:r>
    </w:p>
    <w:p w:rsidR="009C3070" w:rsidRPr="009C3070" w:rsidRDefault="009C3070" w:rsidP="009C3070">
      <w:pPr>
        <w:numPr>
          <w:ilvl w:val="0"/>
          <w:numId w:val="14"/>
        </w:numPr>
        <w:spacing w:before="100" w:beforeAutospacing="1" w:after="100" w:afterAutospacing="1"/>
        <w:jc w:val="both"/>
        <w:rPr>
          <w:rFonts w:eastAsia="Times New Roman" w:cs="Times New Roman"/>
          <w:lang w:val="bg-BG" w:eastAsia="bg-BG"/>
        </w:rPr>
      </w:pPr>
      <w:r w:rsidRPr="009C3070">
        <w:rPr>
          <w:rFonts w:eastAsia="Times New Roman" w:cs="Times New Roman"/>
          <w:lang w:val="bg-BG" w:eastAsia="bg-BG"/>
        </w:rPr>
        <w:t>Идеи за надграждане – например дигитализация, включване на партньори от бизнеса, работа по проект и др.</w:t>
      </w:r>
    </w:p>
    <w:p w:rsidR="009C3070" w:rsidRDefault="009C3070" w:rsidP="009C3070">
      <w:pPr>
        <w:jc w:val="both"/>
        <w:rPr>
          <w:lang w:val="bg-BG"/>
        </w:rPr>
      </w:pPr>
    </w:p>
    <w:p w:rsidR="003D2A18" w:rsidRDefault="003D2A18" w:rsidP="009C3070">
      <w:pPr>
        <w:jc w:val="both"/>
        <w:rPr>
          <w:lang w:val="bg-BG"/>
        </w:rPr>
      </w:pPr>
    </w:p>
    <w:p w:rsidR="003D2A18" w:rsidRDefault="003D2A18" w:rsidP="009C3070">
      <w:pPr>
        <w:jc w:val="both"/>
        <w:rPr>
          <w:lang w:val="bg-BG"/>
        </w:rPr>
      </w:pPr>
    </w:p>
    <w:p w:rsidR="003D2A18" w:rsidRDefault="003D2A18" w:rsidP="009C3070">
      <w:pPr>
        <w:jc w:val="both"/>
        <w:rPr>
          <w:lang w:val="bg-BG"/>
        </w:rPr>
      </w:pPr>
    </w:p>
    <w:p w:rsidR="003D2A18" w:rsidRDefault="003D2A18" w:rsidP="009C3070">
      <w:pPr>
        <w:jc w:val="both"/>
        <w:rPr>
          <w:lang w:val="en-US"/>
        </w:rPr>
      </w:pPr>
      <w:r>
        <w:rPr>
          <w:lang w:val="bg-BG"/>
        </w:rPr>
        <w:t xml:space="preserve">                                           </w:t>
      </w:r>
    </w:p>
    <w:p w:rsidR="003908BD" w:rsidRDefault="003908BD" w:rsidP="009C3070">
      <w:pPr>
        <w:jc w:val="both"/>
      </w:pPr>
    </w:p>
    <w:sectPr w:rsidR="003908B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38E1" w:rsidRDefault="001538E1" w:rsidP="00FE5BF4">
      <w:r>
        <w:separator/>
      </w:r>
    </w:p>
  </w:endnote>
  <w:endnote w:type="continuationSeparator" w:id="0">
    <w:p w:rsidR="001538E1" w:rsidRDefault="001538E1" w:rsidP="00FE5B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5BF4" w:rsidRDefault="00FE5BF4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5BF4" w:rsidRDefault="00FE5BF4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5BF4" w:rsidRDefault="00FE5BF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38E1" w:rsidRDefault="001538E1" w:rsidP="00FE5BF4">
      <w:r>
        <w:separator/>
      </w:r>
    </w:p>
  </w:footnote>
  <w:footnote w:type="continuationSeparator" w:id="0">
    <w:p w:rsidR="001538E1" w:rsidRDefault="001538E1" w:rsidP="00FE5B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5BF4" w:rsidRDefault="00FE5BF4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75874920"/>
      <w:docPartObj>
        <w:docPartGallery w:val="Page Numbers (Top of Page)"/>
        <w:docPartUnique/>
      </w:docPartObj>
    </w:sdtPr>
    <w:sdtEndPr/>
    <w:sdtContent>
      <w:p w:rsidR="00FE5BF4" w:rsidRDefault="00FE5BF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C3070" w:rsidRPr="009C3070">
          <w:rPr>
            <w:noProof/>
            <w:lang w:val="bg-BG"/>
          </w:rPr>
          <w:t>2</w:t>
        </w:r>
        <w:r>
          <w:fldChar w:fldCharType="end"/>
        </w:r>
      </w:p>
    </w:sdtContent>
  </w:sdt>
  <w:p w:rsidR="00FE5BF4" w:rsidRDefault="00FE5BF4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5BF4" w:rsidRDefault="00FE5BF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932B16"/>
    <w:multiLevelType w:val="multilevel"/>
    <w:tmpl w:val="4BDEE6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C8335E"/>
    <w:multiLevelType w:val="multilevel"/>
    <w:tmpl w:val="97262A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1F64DC3"/>
    <w:multiLevelType w:val="hybridMultilevel"/>
    <w:tmpl w:val="94F8636A"/>
    <w:lvl w:ilvl="0" w:tplc="3970CCE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9E3B8A"/>
    <w:multiLevelType w:val="hybridMultilevel"/>
    <w:tmpl w:val="D18EEE20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9FA3599"/>
    <w:multiLevelType w:val="multilevel"/>
    <w:tmpl w:val="CCD80B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D7F2CB3"/>
    <w:multiLevelType w:val="multilevel"/>
    <w:tmpl w:val="2AAEA0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18726B0"/>
    <w:multiLevelType w:val="multilevel"/>
    <w:tmpl w:val="B5DC4D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36B1CF2"/>
    <w:multiLevelType w:val="hybridMultilevel"/>
    <w:tmpl w:val="456A6186"/>
    <w:lvl w:ilvl="0" w:tplc="D3F859B2">
      <w:start w:val="1"/>
      <w:numFmt w:val="decimal"/>
      <w:lvlText w:val="%1."/>
      <w:lvlJc w:val="left"/>
      <w:pPr>
        <w:ind w:left="786" w:hanging="360"/>
      </w:pPr>
      <w:rPr>
        <w:color w:val="auto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8100DE"/>
    <w:multiLevelType w:val="multilevel"/>
    <w:tmpl w:val="05BA19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D6029DD"/>
    <w:multiLevelType w:val="multilevel"/>
    <w:tmpl w:val="904C36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FF10F28"/>
    <w:multiLevelType w:val="multilevel"/>
    <w:tmpl w:val="4BE2B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0B462B6"/>
    <w:multiLevelType w:val="multilevel"/>
    <w:tmpl w:val="7B54D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E535AEF"/>
    <w:multiLevelType w:val="multilevel"/>
    <w:tmpl w:val="965CCB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BCF27AC"/>
    <w:multiLevelType w:val="hybridMultilevel"/>
    <w:tmpl w:val="25BAC1EC"/>
    <w:lvl w:ilvl="0" w:tplc="BEBCBA42">
      <w:start w:val="2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3"/>
  </w:num>
  <w:num w:numId="3">
    <w:abstractNumId w:val="3"/>
  </w:num>
  <w:num w:numId="4">
    <w:abstractNumId w:val="2"/>
  </w:num>
  <w:num w:numId="5">
    <w:abstractNumId w:val="6"/>
  </w:num>
  <w:num w:numId="6">
    <w:abstractNumId w:val="4"/>
  </w:num>
  <w:num w:numId="7">
    <w:abstractNumId w:val="0"/>
  </w:num>
  <w:num w:numId="8">
    <w:abstractNumId w:val="5"/>
  </w:num>
  <w:num w:numId="9">
    <w:abstractNumId w:val="12"/>
  </w:num>
  <w:num w:numId="10">
    <w:abstractNumId w:val="11"/>
  </w:num>
  <w:num w:numId="11">
    <w:abstractNumId w:val="1"/>
  </w:num>
  <w:num w:numId="12">
    <w:abstractNumId w:val="8"/>
  </w:num>
  <w:num w:numId="13">
    <w:abstractNumId w:val="10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E1E"/>
    <w:rsid w:val="000370DA"/>
    <w:rsid w:val="000A1B61"/>
    <w:rsid w:val="000E33E7"/>
    <w:rsid w:val="001538E1"/>
    <w:rsid w:val="001A4E98"/>
    <w:rsid w:val="001E1441"/>
    <w:rsid w:val="001F3524"/>
    <w:rsid w:val="001F5456"/>
    <w:rsid w:val="00263A4F"/>
    <w:rsid w:val="003146AE"/>
    <w:rsid w:val="00341A8A"/>
    <w:rsid w:val="003908BD"/>
    <w:rsid w:val="00392441"/>
    <w:rsid w:val="003D2A18"/>
    <w:rsid w:val="00400A75"/>
    <w:rsid w:val="0045009A"/>
    <w:rsid w:val="004729DC"/>
    <w:rsid w:val="00474814"/>
    <w:rsid w:val="00484D08"/>
    <w:rsid w:val="004B4ECB"/>
    <w:rsid w:val="004D6299"/>
    <w:rsid w:val="005A05BF"/>
    <w:rsid w:val="00636A90"/>
    <w:rsid w:val="006C0F3E"/>
    <w:rsid w:val="006E7F23"/>
    <w:rsid w:val="00704A45"/>
    <w:rsid w:val="00753F61"/>
    <w:rsid w:val="007555C6"/>
    <w:rsid w:val="00763899"/>
    <w:rsid w:val="00783DEB"/>
    <w:rsid w:val="00783E30"/>
    <w:rsid w:val="007E4D83"/>
    <w:rsid w:val="008174DD"/>
    <w:rsid w:val="00831EF5"/>
    <w:rsid w:val="00833E1E"/>
    <w:rsid w:val="00875579"/>
    <w:rsid w:val="0088655F"/>
    <w:rsid w:val="008C3ED2"/>
    <w:rsid w:val="008D4E56"/>
    <w:rsid w:val="008F52CA"/>
    <w:rsid w:val="00996ADF"/>
    <w:rsid w:val="009B16A0"/>
    <w:rsid w:val="009C3070"/>
    <w:rsid w:val="009D74B0"/>
    <w:rsid w:val="009F4C4F"/>
    <w:rsid w:val="00A01C6D"/>
    <w:rsid w:val="00A03258"/>
    <w:rsid w:val="00A043EC"/>
    <w:rsid w:val="00A32AF5"/>
    <w:rsid w:val="00A47EAE"/>
    <w:rsid w:val="00A83C92"/>
    <w:rsid w:val="00B570FC"/>
    <w:rsid w:val="00B9478D"/>
    <w:rsid w:val="00BF0CCC"/>
    <w:rsid w:val="00CD107D"/>
    <w:rsid w:val="00CE6DCE"/>
    <w:rsid w:val="00D05BDC"/>
    <w:rsid w:val="00D37DAD"/>
    <w:rsid w:val="00D7225B"/>
    <w:rsid w:val="00E778CE"/>
    <w:rsid w:val="00E82CBC"/>
    <w:rsid w:val="00E861F2"/>
    <w:rsid w:val="00EA0485"/>
    <w:rsid w:val="00ED21B0"/>
    <w:rsid w:val="00F23384"/>
    <w:rsid w:val="00F437E7"/>
    <w:rsid w:val="00F678BA"/>
    <w:rsid w:val="00FB0EE8"/>
    <w:rsid w:val="00FB52CC"/>
    <w:rsid w:val="00FE5BF4"/>
    <w:rsid w:val="00FF1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22802F"/>
  <w15:chartTrackingRefBased/>
  <w15:docId w15:val="{C10DAF1B-4202-4D8F-9CE0-62809440C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2441"/>
    <w:pPr>
      <w:spacing w:after="0" w:line="240" w:lineRule="auto"/>
    </w:pPr>
    <w:rPr>
      <w:rFonts w:ascii="Times New Roman" w:hAnsi="Times New Roman"/>
      <w:sz w:val="24"/>
      <w:szCs w:val="24"/>
      <w:lang w:val="sr-Cyrl-CS" w:eastAsia="sr-Cyrl-C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D2A18"/>
    <w:pPr>
      <w:tabs>
        <w:tab w:val="center" w:pos="4320"/>
        <w:tab w:val="right" w:pos="8640"/>
      </w:tabs>
    </w:pPr>
    <w:rPr>
      <w:rFonts w:eastAsia="Times New Roman" w:cs="Times New Roman"/>
      <w:lang w:val="en-US" w:eastAsia="en-US"/>
    </w:rPr>
  </w:style>
  <w:style w:type="character" w:customStyle="1" w:styleId="a4">
    <w:name w:val="Горен колонтитул Знак"/>
    <w:basedOn w:val="a0"/>
    <w:link w:val="a3"/>
    <w:uiPriority w:val="99"/>
    <w:rsid w:val="003D2A18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5">
    <w:name w:val="footer"/>
    <w:basedOn w:val="a"/>
    <w:link w:val="a6"/>
    <w:unhideWhenUsed/>
    <w:rsid w:val="003D2A18"/>
    <w:pPr>
      <w:tabs>
        <w:tab w:val="center" w:pos="4153"/>
        <w:tab w:val="right" w:pos="8306"/>
      </w:tabs>
    </w:pPr>
    <w:rPr>
      <w:rFonts w:eastAsia="Times New Roman" w:cs="Times New Roman"/>
      <w:lang w:val="en-US" w:eastAsia="en-US"/>
    </w:rPr>
  </w:style>
  <w:style w:type="character" w:customStyle="1" w:styleId="a6">
    <w:name w:val="Долен колонтитул Знак"/>
    <w:basedOn w:val="a0"/>
    <w:link w:val="a5"/>
    <w:rsid w:val="003D2A18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7">
    <w:name w:val="Body Text"/>
    <w:basedOn w:val="a"/>
    <w:link w:val="a8"/>
    <w:semiHidden/>
    <w:unhideWhenUsed/>
    <w:rsid w:val="003D2A18"/>
    <w:rPr>
      <w:rFonts w:eastAsia="Times New Roman" w:cs="Times New Roman"/>
      <w:sz w:val="28"/>
      <w:lang w:val="bg-BG"/>
    </w:rPr>
  </w:style>
  <w:style w:type="character" w:customStyle="1" w:styleId="a8">
    <w:name w:val="Основен текст Знак"/>
    <w:basedOn w:val="a0"/>
    <w:link w:val="a7"/>
    <w:semiHidden/>
    <w:rsid w:val="003D2A18"/>
    <w:rPr>
      <w:rFonts w:ascii="Times New Roman" w:eastAsia="Times New Roman" w:hAnsi="Times New Roman" w:cs="Times New Roman"/>
      <w:sz w:val="28"/>
      <w:szCs w:val="24"/>
      <w:lang w:eastAsia="sr-Cyrl-CS"/>
    </w:rPr>
  </w:style>
  <w:style w:type="paragraph" w:styleId="a9">
    <w:name w:val="List Paragraph"/>
    <w:basedOn w:val="a"/>
    <w:uiPriority w:val="34"/>
    <w:qFormat/>
    <w:rsid w:val="003D2A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82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5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92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2C9A84-4258-4E73-9035-6B8B74A6F4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234</Words>
  <Characters>1336</Characters>
  <Application>Microsoft Office Word</Application>
  <DocSecurity>0</DocSecurity>
  <Lines>11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Pc12</cp:lastModifiedBy>
  <cp:revision>2</cp:revision>
  <dcterms:created xsi:type="dcterms:W3CDTF">2025-10-07T06:18:00Z</dcterms:created>
  <dcterms:modified xsi:type="dcterms:W3CDTF">2025-10-07T06:18:00Z</dcterms:modified>
</cp:coreProperties>
</file>